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仿宋" w:hAnsi="华文仿宋" w:eastAsia="华文仿宋" w:cs="微软雅黑"/>
          <w:b/>
          <w:color w:val="6E6E6E"/>
          <w:kern w:val="0"/>
          <w:sz w:val="32"/>
          <w:szCs w:val="32"/>
        </w:rPr>
      </w:pPr>
      <w:bookmarkStart w:id="0" w:name="_GoBack"/>
      <w:r>
        <w:rPr>
          <w:rFonts w:hint="eastAsia" w:ascii="华文仿宋" w:hAnsi="华文仿宋" w:eastAsia="华文仿宋" w:cs="微软雅黑"/>
          <w:b/>
          <w:color w:val="6E6E6E"/>
          <w:kern w:val="0"/>
          <w:sz w:val="32"/>
          <w:szCs w:val="32"/>
        </w:rPr>
        <w:t>我校学子在2018中国工程机器人大赛中取得优异成绩</w:t>
      </w:r>
    </w:p>
    <w:bookmarkEnd w:id="0"/>
    <w:p>
      <w:pPr>
        <w:jc w:val="center"/>
        <w:rPr>
          <w:sz w:val="28"/>
          <w:szCs w:val="28"/>
        </w:rPr>
      </w:pPr>
    </w:p>
    <w:p>
      <w:pPr>
        <w:ind w:firstLine="480" w:firstLineChars="200"/>
        <w:rPr>
          <w:rFonts w:ascii="华文仿宋" w:hAnsi="华文仿宋" w:eastAsia="华文仿宋" w:cs="微软雅黑"/>
          <w:b/>
          <w:color w:val="6E6E6E"/>
          <w:kern w:val="0"/>
          <w:sz w:val="24"/>
        </w:rPr>
      </w:pPr>
      <w:r>
        <w:rPr>
          <w:rFonts w:ascii="华文仿宋" w:hAnsi="华文仿宋" w:eastAsia="华文仿宋" w:cs="微软雅黑"/>
          <w:b/>
          <w:color w:val="6E6E6E"/>
          <w:kern w:val="0"/>
          <w:sz w:val="24"/>
        </w:rPr>
        <w:t>4月26至29日，2018中国工程机器人大赛暨国际公开赛在中国地质大学（武汉）举行。</w:t>
      </w:r>
      <w:r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  <w:t>我校代表队参加了仿人竞速项目、搬运工程项目、生物医学工程项目,共获得一等奖3项，二等奖5项，三等奖7项。特别是我校在仿人竞速项目中继续领跑全国高校，获得冠军，成功实现了卫冕。测控1501班匡南宇、电实践1601班原晟淇、设制1601班赵丁同学为此付出了巨大的努力。此外，我校电气1609班王立博、电气1612班马云聪、电气1604班曹雨含同学还在搬运工程项目创新设计赛中荣获亚军。</w:t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3040" cy="3891280"/>
            <wp:effectExtent l="19050" t="0" r="3426" b="0"/>
            <wp:docPr id="2" name="图片 2" descr="D:\我的文档\Tencent Files\993637336\FileRecv\MobileFile\20180427_13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我的文档\Tencent Files\993637336\FileRecv\MobileFile\20180427_132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3130" w:firstLineChars="1303"/>
        <w:jc w:val="left"/>
        <w:rPr>
          <w:rFonts w:ascii="华文仿宋" w:hAnsi="华文仿宋" w:eastAsia="华文仿宋" w:cs="微软雅黑"/>
          <w:b/>
          <w:color w:val="6E6E6E"/>
          <w:kern w:val="0"/>
          <w:sz w:val="24"/>
        </w:rPr>
      </w:pPr>
      <w:r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  <w:t>我校参赛团队</w:t>
      </w:r>
    </w:p>
    <w:p>
      <w:pPr>
        <w:tabs>
          <w:tab w:val="left" w:pos="687"/>
        </w:tabs>
        <w:jc w:val="left"/>
        <w:rPr>
          <w:rFonts w:ascii="华文仿宋" w:hAnsi="华文仿宋" w:eastAsia="华文仿宋" w:cs="微软雅黑"/>
          <w:b/>
          <w:color w:val="6E6E6E"/>
          <w:kern w:val="0"/>
          <w:sz w:val="24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  <w:t xml:space="preserve"> 本届大赛由教育部高等学校创新方法教学指导委员会、自动化学会等单位联合举办。</w:t>
      </w:r>
      <w:r>
        <w:rPr>
          <w:rFonts w:ascii="华文仿宋" w:hAnsi="华文仿宋" w:eastAsia="华文仿宋" w:cs="微软雅黑"/>
          <w:b/>
          <w:color w:val="6E6E6E"/>
          <w:kern w:val="0"/>
          <w:sz w:val="24"/>
        </w:rPr>
        <w:t>参赛</w:t>
      </w:r>
      <w:r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  <w:t>的1858支</w:t>
      </w:r>
      <w:r>
        <w:rPr>
          <w:rFonts w:ascii="华文仿宋" w:hAnsi="华文仿宋" w:eastAsia="华文仿宋" w:cs="微软雅黑"/>
          <w:b/>
          <w:color w:val="6E6E6E"/>
          <w:kern w:val="0"/>
          <w:sz w:val="24"/>
        </w:rPr>
        <w:t>队伍</w:t>
      </w:r>
      <w:r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  <w:t>来自</w:t>
      </w:r>
      <w:r>
        <w:rPr>
          <w:rFonts w:ascii="华文仿宋" w:hAnsi="华文仿宋" w:eastAsia="华文仿宋" w:cs="微软雅黑"/>
          <w:b/>
          <w:color w:val="6E6E6E"/>
          <w:kern w:val="0"/>
          <w:sz w:val="24"/>
        </w:rPr>
        <w:t>清华大学、哈尔滨工业大学、西北工业大学、四川大学、山东大学等</w:t>
      </w:r>
      <w:r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  <w:t>29个省市自治区、355所高校。大赛包含机器人工程创新设计、人工智能、机器人搬运、机器人竞速、机器人医疗工程等18个项目。</w:t>
      </w:r>
    </w:p>
    <w:p>
      <w:pPr>
        <w:tabs>
          <w:tab w:val="left" w:pos="687"/>
        </w:tabs>
        <w:jc w:val="left"/>
        <w:rPr>
          <w:rFonts w:ascii="华文仿宋" w:hAnsi="华文仿宋" w:eastAsia="华文仿宋" w:cs="微软雅黑"/>
          <w:b/>
          <w:color w:val="6E6E6E"/>
          <w:kern w:val="0"/>
          <w:sz w:val="24"/>
        </w:rPr>
      </w:pPr>
      <w:r>
        <w:rPr>
          <w:rFonts w:ascii="华文仿宋" w:hAnsi="华文仿宋" w:eastAsia="华文仿宋" w:cs="微软雅黑"/>
          <w:b/>
          <w:color w:val="6E6E6E"/>
          <w:kern w:val="0"/>
          <w:sz w:val="24"/>
        </w:rPr>
        <w:drawing>
          <wp:inline distT="0" distB="0" distL="0" distR="0">
            <wp:extent cx="5274310" cy="3517265"/>
            <wp:effectExtent l="19050" t="0" r="2540" b="0"/>
            <wp:docPr id="3" name="图片 3" descr="D:\我的文档\Tencent Files\993637336\FileRecv\MobileFile\DSC_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我的文档\Tencent Files\993637336\FileRecv\MobileFile\DSC_1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87"/>
        </w:tabs>
        <w:jc w:val="left"/>
        <w:rPr>
          <w:rFonts w:ascii="华文仿宋" w:hAnsi="华文仿宋" w:eastAsia="华文仿宋" w:cs="微软雅黑"/>
          <w:b/>
          <w:color w:val="6E6E6E"/>
          <w:kern w:val="0"/>
          <w:sz w:val="24"/>
        </w:rPr>
      </w:pPr>
      <w:r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  <w:t xml:space="preserve">                      机器人生物医学工程参赛现场</w:t>
      </w:r>
    </w:p>
    <w:p>
      <w:pPr>
        <w:pStyle w:val="5"/>
        <w:spacing w:before="75" w:beforeAutospacing="0" w:after="75" w:afterAutospacing="0" w:line="360" w:lineRule="atLeast"/>
        <w:ind w:firstLine="480" w:firstLineChars="200"/>
        <w:rPr>
          <w:rFonts w:ascii="华文仿宋" w:hAnsi="华文仿宋" w:eastAsia="华文仿宋" w:cs="微软雅黑"/>
          <w:b/>
          <w:color w:val="6E6E6E"/>
        </w:rPr>
      </w:pPr>
      <w:r>
        <w:rPr>
          <w:rFonts w:hint="eastAsia" w:ascii="华文仿宋" w:hAnsi="华文仿宋" w:eastAsia="华文仿宋" w:cs="微软雅黑"/>
          <w:b/>
          <w:color w:val="6E6E6E"/>
        </w:rPr>
        <w:t>此项赛事由工程训练中心、自动化系的老师组成指导组，历时九个月，先后经历了机器人控制培训、机械结构和电路设计制作、电路和程序控制调试、系统综合调试等步骤，最终完成了参赛机器人作品。通过举办校内机器人竞赛，最终筛选出18只队伍代表我校参加各项目的比赛。</w:t>
      </w:r>
      <w:r>
        <w:rPr>
          <w:rFonts w:ascii="华文仿宋" w:hAnsi="华文仿宋" w:eastAsia="华文仿宋" w:cs="微软雅黑"/>
          <w:b/>
          <w:color w:val="6E6E6E"/>
        </w:rPr>
        <w:drawing>
          <wp:inline distT="0" distB="0" distL="0" distR="0">
            <wp:extent cx="5274310" cy="2694940"/>
            <wp:effectExtent l="19050" t="0" r="2540" b="0"/>
            <wp:docPr id="5" name="图片 4" descr="D:\我的文档\Tencent Files\993637336\FileRecv\MobileFile\mmexport152376481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:\我的文档\Tencent Files\993637336\FileRecv\MobileFile\mmexport1523764819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75" w:beforeAutospacing="0" w:after="75" w:afterAutospacing="0" w:line="360" w:lineRule="atLeast"/>
        <w:ind w:firstLine="480" w:firstLineChars="200"/>
        <w:rPr>
          <w:rFonts w:ascii="华文仿宋" w:hAnsi="华文仿宋" w:eastAsia="华文仿宋" w:cs="微软雅黑"/>
          <w:b/>
          <w:color w:val="6E6E6E"/>
        </w:rPr>
      </w:pPr>
      <w:r>
        <w:rPr>
          <w:rFonts w:hint="eastAsia" w:ascii="华文仿宋" w:hAnsi="华文仿宋" w:eastAsia="华文仿宋" w:cs="微软雅黑"/>
          <w:b/>
          <w:color w:val="6E6E6E"/>
        </w:rPr>
        <w:t xml:space="preserve">                           机器人大赛校内赛</w:t>
      </w:r>
    </w:p>
    <w:p>
      <w:pPr>
        <w:widowControl/>
        <w:shd w:val="clear" w:color="auto" w:fill="FFFFFF"/>
        <w:spacing w:line="362" w:lineRule="atLeast"/>
        <w:ind w:firstLine="480" w:firstLineChars="200"/>
        <w:jc w:val="left"/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</w:pPr>
      <w:r>
        <w:rPr>
          <w:rFonts w:ascii="华文仿宋" w:hAnsi="华文仿宋" w:eastAsia="华文仿宋" w:cs="微软雅黑"/>
          <w:b/>
          <w:color w:val="6E6E6E"/>
          <w:kern w:val="0"/>
          <w:sz w:val="24"/>
        </w:rPr>
        <w:t> </w:t>
      </w:r>
      <w:r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  <w:t>近年来，我校工程训练中心以培养学生实践与创新能力为目标，注重开展多学科交叉融合课程群建设和创新实践项目实施，在学生综合创新能力培养上取得了一定的成效。近三年共获得国家级奖46项、省级奖37项。新时期，中心将以实施教育部新工科项目“发挥综合性工程训练中心优势，探索构建多学科交叉融合的工程人才培养模式”为契机，进一步加强课程建设、加强工程训练与创新实践基地建设，创新培养模式，为学校的“双一流”建设做出贡献。</w:t>
      </w:r>
    </w:p>
    <w:p>
      <w:pPr>
        <w:widowControl/>
        <w:shd w:val="clear" w:color="auto" w:fill="FFFFFF"/>
        <w:spacing w:line="362" w:lineRule="atLeast"/>
        <w:ind w:firstLine="480" w:firstLineChars="200"/>
        <w:jc w:val="left"/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</w:pPr>
    </w:p>
    <w:p>
      <w:pPr>
        <w:widowControl/>
        <w:shd w:val="clear" w:color="auto" w:fill="FFFFFF"/>
        <w:spacing w:line="362" w:lineRule="atLeast"/>
        <w:ind w:firstLine="480" w:firstLineChars="200"/>
        <w:jc w:val="left"/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</w:pPr>
    </w:p>
    <w:p>
      <w:pPr>
        <w:widowControl/>
        <w:shd w:val="clear" w:color="auto" w:fill="FFFFFF"/>
        <w:spacing w:line="362" w:lineRule="atLeast"/>
        <w:ind w:firstLine="4978" w:firstLineChars="2072"/>
        <w:jc w:val="left"/>
        <w:rPr>
          <w:rFonts w:ascii="华文仿宋" w:hAnsi="华文仿宋" w:eastAsia="华文仿宋" w:cs="微软雅黑"/>
          <w:b/>
          <w:color w:val="6E6E6E"/>
          <w:kern w:val="0"/>
          <w:sz w:val="24"/>
        </w:rPr>
      </w:pPr>
      <w:r>
        <w:rPr>
          <w:rFonts w:hint="eastAsia" w:ascii="华文仿宋" w:hAnsi="华文仿宋" w:eastAsia="华文仿宋" w:cs="微软雅黑"/>
          <w:b/>
          <w:color w:val="6E6E6E"/>
          <w:kern w:val="0"/>
          <w:sz w:val="24"/>
        </w:rPr>
        <w:t>供稿：工程训练中心房静</w:t>
      </w:r>
    </w:p>
    <w:p>
      <w:pPr>
        <w:widowControl/>
        <w:shd w:val="clear" w:color="auto" w:fill="FFFFFF"/>
        <w:spacing w:line="362" w:lineRule="atLeast"/>
        <w:ind w:firstLine="480" w:firstLineChars="200"/>
        <w:jc w:val="left"/>
        <w:rPr>
          <w:rFonts w:ascii="华文仿宋" w:hAnsi="华文仿宋" w:eastAsia="华文仿宋" w:cs="微软雅黑"/>
          <w:b/>
          <w:color w:val="6E6E6E"/>
          <w:kern w:val="0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D1C"/>
    <w:rsid w:val="000F0452"/>
    <w:rsid w:val="00103D54"/>
    <w:rsid w:val="001952D5"/>
    <w:rsid w:val="002E2FAE"/>
    <w:rsid w:val="003E2EA1"/>
    <w:rsid w:val="00482D1C"/>
    <w:rsid w:val="00697E39"/>
    <w:rsid w:val="006A33A9"/>
    <w:rsid w:val="00891379"/>
    <w:rsid w:val="0090336D"/>
    <w:rsid w:val="009350FE"/>
    <w:rsid w:val="00A04176"/>
    <w:rsid w:val="00A64B8F"/>
    <w:rsid w:val="00AC45D3"/>
    <w:rsid w:val="00BF212C"/>
    <w:rsid w:val="00F412AA"/>
    <w:rsid w:val="00F90DCF"/>
    <w:rsid w:val="103D13AB"/>
    <w:rsid w:val="421E5EFC"/>
    <w:rsid w:val="452A3255"/>
    <w:rsid w:val="545668C3"/>
    <w:rsid w:val="5B404653"/>
    <w:rsid w:val="710049E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124</Words>
  <Characters>709</Characters>
  <Lines>5</Lines>
  <Paragraphs>1</Paragraphs>
  <TotalTime>23</TotalTime>
  <ScaleCrop>false</ScaleCrop>
  <LinksUpToDate>false</LinksUpToDate>
  <CharactersWithSpaces>832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2018-05-04T02:08:00Z</dcterms:created>
  <dc:creator>Administrator</dc:creator>
  <cp:lastModifiedBy>Administrator</cp:lastModifiedBy>
  <dcterms:modified xsi:type="dcterms:W3CDTF">2018-05-04T02:24:37Z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